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Pr="00EF7E6C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EF7E6C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646B18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6D535B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23A984" w14:textId="229D12C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«Туроператорская деятельность»</w:t>
      </w:r>
    </w:p>
    <w:p w14:paraId="752B1686" w14:textId="625C758D" w:rsidR="001E5E4A" w:rsidRDefault="003F3123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1E5E4A" w:rsidRPr="00A74F0F">
        <w:rPr>
          <w:rFonts w:eastAsia="Times New Roman" w:cs="Times New Roman"/>
          <w:sz w:val="36"/>
          <w:szCs w:val="36"/>
        </w:rPr>
        <w:t>этапа</w:t>
      </w:r>
      <w:r w:rsidR="001E5E4A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1E5E4A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10C1043" w14:textId="54ED7C04" w:rsidR="001E5E4A" w:rsidRPr="00721165" w:rsidRDefault="003F3123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Ленинградская область</w:t>
      </w:r>
    </w:p>
    <w:p w14:paraId="16D89E4D" w14:textId="77777777" w:rsidR="001E5E4A" w:rsidRPr="00A74F0F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0F3DC026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BBB964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B25C82B" w:rsidR="001A206B" w:rsidRPr="00EF7E6C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EF7E6C">
        <w:rPr>
          <w:rFonts w:eastAsia="Times New Roman" w:cs="Times New Roman"/>
          <w:color w:val="000000"/>
        </w:rPr>
        <w:t>202</w:t>
      </w:r>
      <w:r w:rsidR="001E5E4A">
        <w:rPr>
          <w:rFonts w:eastAsia="Times New Roman" w:cs="Times New Roman"/>
          <w:color w:val="000000"/>
        </w:rPr>
        <w:t>5</w:t>
      </w:r>
      <w:r w:rsidR="00004270" w:rsidRPr="00EF7E6C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EF7E6C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EF7E6C">
            <w:rPr>
              <w:rFonts w:cs="Times New Roman"/>
            </w:rPr>
            <w:fldChar w:fldCharType="begin"/>
          </w:r>
          <w:r w:rsidRPr="00EF7E6C">
            <w:rPr>
              <w:rFonts w:cs="Times New Roman"/>
            </w:rPr>
            <w:instrText xml:space="preserve"> TOC \h \u \z </w:instrText>
          </w:r>
          <w:r w:rsidRPr="00EF7E6C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061231C2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EF7E6C" w:rsidRPr="00EF7E6C">
            <w:rPr>
              <w:rFonts w:eastAsia="Times New Roman" w:cs="Times New Roman"/>
              <w:color w:val="0000FF"/>
              <w:sz w:val="28"/>
              <w:szCs w:val="28"/>
            </w:rPr>
            <w:tab/>
          </w:r>
          <w:hyperlink w:anchor="_heading=h.3dy6vkm" w:tooltip="#_heading=h.3dy6vkm" w:history="1">
            <w:r w:rsidR="00EF7E6C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05C76D" w14:textId="77777777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EF7E6C" w:rsidRDefault="00BD49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EF7E6C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EF7E6C">
        <w:rPr>
          <w:rFonts w:cs="Times New Roman"/>
        </w:rPr>
        <w:br w:type="page" w:clear="all"/>
      </w:r>
    </w:p>
    <w:p w14:paraId="055B18EB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EF7E6C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97EAB34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2</w:t>
      </w:r>
      <w:r w:rsidR="003F3123">
        <w:rPr>
          <w:rFonts w:eastAsia="Times New Roman" w:cs="Times New Roman"/>
          <w:color w:val="000000"/>
          <w:sz w:val="28"/>
          <w:szCs w:val="28"/>
        </w:rPr>
        <w:t>5</w:t>
      </w:r>
      <w:bookmarkStart w:id="2" w:name="_GoBack"/>
      <w:bookmarkEnd w:id="2"/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компетенции «Туроператорская деятельность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D2FBBF4" w14:textId="4557ECC8" w:rsidR="008C0F6B" w:rsidRPr="00EF7E6C" w:rsidRDefault="008C0F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2.1.2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14:paraId="3613F6B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EF7E6C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AA44C08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Туроператорская деятельность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9956BA" w:rsidRPr="00EF7E6C">
        <w:rPr>
          <w:rFonts w:eastAsia="Times New Roman" w:cs="Times New Roman"/>
          <w:color w:val="000000"/>
          <w:sz w:val="28"/>
          <w:szCs w:val="28"/>
        </w:rPr>
        <w:t xml:space="preserve"> «Специалист по туризму»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EF7E6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00960E29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 w:rsidRPr="00EF7E6C"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 w:rsidRPr="00EF7E6C">
        <w:rPr>
          <w:rFonts w:eastAsia="Times New Roman" w:cs="Times New Roman"/>
          <w:color w:val="000000"/>
          <w:sz w:val="28"/>
          <w:szCs w:val="28"/>
        </w:rPr>
        <w:t xml:space="preserve"> и применять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</w:p>
    <w:p w14:paraId="0750275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7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 w:rsidRPr="00EF7E6C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0BA85F9" w14:textId="77777777" w:rsidR="00124761" w:rsidRPr="00EF7E6C" w:rsidRDefault="009269AB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Start w:id="5" w:name="_heading=h.tyjcwt"/>
      <w:bookmarkEnd w:id="5"/>
    </w:p>
    <w:p w14:paraId="22FE8A24" w14:textId="0BB31804" w:rsidR="00124761" w:rsidRPr="00124761" w:rsidRDefault="00124761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124761">
        <w:rPr>
          <w:rFonts w:cs="Times New Roman"/>
          <w:position w:val="0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14:paraId="1A0648F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>-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 F 04 Огнетушитель        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D9D0A65" wp14:editId="2CA48DF9">
            <wp:extent cx="448945" cy="4375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126C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 E 22 Указатель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3FE755A9" wp14:editId="28CE03D2">
            <wp:extent cx="76835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C76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E 23 Указатель запасного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02755773" wp14:editId="6AA8872E">
            <wp:extent cx="813435" cy="437515"/>
            <wp:effectExtent l="0" t="0" r="571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17762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EC 01 Аптечка первой медицинской помощи      </w:t>
      </w:r>
      <w:r w:rsidRPr="00124761">
        <w:rPr>
          <w:rFonts w:cs="Times New Roman"/>
          <w:position w:val="0"/>
          <w:sz w:val="28"/>
          <w:szCs w:val="28"/>
        </w:rPr>
        <w:t xml:space="preserve">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5E56D697" wp14:editId="44733865">
            <wp:extent cx="465455" cy="465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DA558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P 01 Запрещается курить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34756DB" wp14:editId="32DBD312">
            <wp:extent cx="493395" cy="493395"/>
            <wp:effectExtent l="0" t="0" r="190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D9C4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02E9453" w14:textId="77777777" w:rsidR="00124761" w:rsidRPr="00EF7E6C" w:rsidRDefault="0012476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9F20A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2C9E186B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участники </w:t>
      </w:r>
      <w:r w:rsidRPr="00EF7E6C">
        <w:rPr>
          <w:rFonts w:eastAsia="Times New Roman" w:cs="Times New Roman"/>
          <w:color w:val="000000"/>
          <w:sz w:val="28"/>
          <w:szCs w:val="28"/>
        </w:rPr>
        <w:t>обязан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ы</w:t>
      </w:r>
      <w:r w:rsidRPr="00EF7E6C">
        <w:rPr>
          <w:rFonts w:eastAsia="Times New Roman" w:cs="Times New Roman"/>
          <w:color w:val="000000"/>
          <w:sz w:val="28"/>
          <w:szCs w:val="28"/>
        </w:rPr>
        <w:t>:</w:t>
      </w:r>
    </w:p>
    <w:p w14:paraId="4298B267" w14:textId="77777777" w:rsidR="00FD640D" w:rsidRPr="00EF7E6C" w:rsidRDefault="00BA79F9" w:rsidP="004D438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 xml:space="preserve">Ознакомиться с инструкцией по 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 xml:space="preserve">охране труда и </w:t>
      </w:r>
      <w:r w:rsidRPr="00EF7E6C">
        <w:rPr>
          <w:rFonts w:eastAsia="Times New Roman" w:cs="Times New Roman"/>
          <w:color w:val="000000"/>
          <w:sz w:val="28"/>
          <w:szCs w:val="28"/>
        </w:rPr>
        <w:t>технике безопасности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питьевой воды.</w:t>
      </w:r>
    </w:p>
    <w:p w14:paraId="7A1D29B4" w14:textId="130379F6" w:rsidR="00E94F10" w:rsidRPr="00EF7E6C" w:rsidRDefault="00FD640D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 окончанию инструктажа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подтвержда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ю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т свое ознакомление со всеми процессами, подписав соответствующий протокол.</w:t>
      </w:r>
    </w:p>
    <w:p w14:paraId="481B8907" w14:textId="3E412C3C" w:rsidR="005020B8" w:rsidRPr="00EF7E6C" w:rsidRDefault="005020B8" w:rsidP="005020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4.1.1 Перед началом выполнения работ участник Чемпионата обязан: </w:t>
      </w:r>
    </w:p>
    <w:p w14:paraId="516B52D5" w14:textId="1F5C442A" w:rsidR="00E94F10" w:rsidRPr="00EF7E6C" w:rsidRDefault="00E94F10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Ознакомиться с рабочим местом, расположить стул на удобном расстоянии для работы,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 проверить высоту стула и стола,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приготовить канцтовары для пометок и записей.</w:t>
      </w:r>
      <w:r w:rsidR="00B24609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731C0E" w14:textId="7EEEDA49" w:rsidR="005020B8" w:rsidRPr="00EF7E6C" w:rsidRDefault="005020B8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Подготовить оборудование, разрешенное к самостоятельной работе: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9"/>
        <w:gridCol w:w="6574"/>
      </w:tblGrid>
      <w:tr w:rsidR="00B24609" w:rsidRPr="00EF7E6C" w14:paraId="460B213A" w14:textId="77777777" w:rsidTr="00ED7013">
        <w:trPr>
          <w:tblHeader/>
        </w:trPr>
        <w:tc>
          <w:tcPr>
            <w:tcW w:w="3258" w:type="dxa"/>
            <w:shd w:val="clear" w:color="auto" w:fill="auto"/>
          </w:tcPr>
          <w:p w14:paraId="7BC1EF4E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665" w:type="dxa"/>
            <w:shd w:val="clear" w:color="auto" w:fill="auto"/>
          </w:tcPr>
          <w:p w14:paraId="5A067D8B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24609" w:rsidRPr="00EF7E6C" w14:paraId="29E06412" w14:textId="77777777" w:rsidTr="00ED7013">
        <w:tc>
          <w:tcPr>
            <w:tcW w:w="3258" w:type="dxa"/>
            <w:shd w:val="clear" w:color="auto" w:fill="auto"/>
          </w:tcPr>
          <w:p w14:paraId="34067ED8" w14:textId="77777777" w:rsidR="00B24609" w:rsidRPr="00EF7E6C" w:rsidRDefault="00B24609" w:rsidP="00B24609">
            <w:pPr>
              <w:spacing w:line="240" w:lineRule="auto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>Компьютер в сборе (монитор, мышь, клавиатура)  - ноутбук</w:t>
            </w:r>
          </w:p>
        </w:tc>
        <w:tc>
          <w:tcPr>
            <w:tcW w:w="6665" w:type="dxa"/>
            <w:shd w:val="clear" w:color="auto" w:fill="auto"/>
          </w:tcPr>
          <w:p w14:paraId="1C67CD01" w14:textId="30618C7F" w:rsidR="00416E79" w:rsidRPr="00EF7E6C" w:rsidRDefault="00416E7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 проверить работоспособность: </w:t>
            </w:r>
          </w:p>
          <w:p w14:paraId="744453F1" w14:textId="553055D6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600-700мм.;  </w:t>
            </w:r>
          </w:p>
          <w:p w14:paraId="03732AF9" w14:textId="7C553B4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- скорость работы при полной загруженности ПК;</w:t>
            </w:r>
          </w:p>
          <w:p w14:paraId="44BEA656" w14:textId="50095E22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исправность мышки и клавиатуры.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</w:t>
            </w:r>
          </w:p>
          <w:p w14:paraId="6E7F4C6E" w14:textId="60FFFA5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- отсутствие розеток и/или иных </w:t>
            </w:r>
            <w:proofErr w:type="gramStart"/>
            <w:r w:rsidRPr="00EF7E6C">
              <w:rPr>
                <w:rFonts w:eastAsia="Times New Roman" w:cs="Times New Roman"/>
              </w:rPr>
              <w:t>проводов  в</w:t>
            </w:r>
            <w:proofErr w:type="gramEnd"/>
            <w:r w:rsidRPr="00EF7E6C">
              <w:rPr>
                <w:rFonts w:eastAsia="Times New Roman" w:cs="Times New Roman"/>
              </w:rPr>
              <w:t xml:space="preserve"> зоне досягаемости;</w:t>
            </w:r>
            <w:r w:rsidRPr="00EF7E6C">
              <w:rPr>
                <w:rFonts w:cs="Times New Roman"/>
              </w:rPr>
              <w:t xml:space="preserve"> </w:t>
            </w:r>
          </w:p>
          <w:p w14:paraId="24A40E20" w14:textId="77777777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cs="Times New Roman"/>
              </w:rPr>
              <w:t xml:space="preserve">- </w:t>
            </w:r>
            <w:r w:rsidRPr="00EF7E6C">
              <w:rPr>
                <w:rFonts w:eastAsia="Times New Roman" w:cs="Times New Roman"/>
              </w:rPr>
              <w:t xml:space="preserve">убедиться в том, что в зоне досягаемости отсутствуют оголенные провода и различные шнуры; </w:t>
            </w:r>
          </w:p>
          <w:p w14:paraId="1BEB386D" w14:textId="23D58BE0" w:rsidR="00416E7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вентиляционные отверстия устройств, чтобы  ничем не были закрыты.</w:t>
            </w:r>
          </w:p>
        </w:tc>
      </w:tr>
      <w:tr w:rsidR="00B24609" w:rsidRPr="00EF7E6C" w14:paraId="44108BB8" w14:textId="77777777" w:rsidTr="00ED7013">
        <w:tc>
          <w:tcPr>
            <w:tcW w:w="3258" w:type="dxa"/>
            <w:shd w:val="clear" w:color="auto" w:fill="auto"/>
          </w:tcPr>
          <w:p w14:paraId="206BE267" w14:textId="77777777" w:rsidR="00B24609" w:rsidRPr="00EF7E6C" w:rsidRDefault="00B24609" w:rsidP="005150BC">
            <w:pPr>
              <w:spacing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Принтер </w:t>
            </w:r>
          </w:p>
        </w:tc>
        <w:tc>
          <w:tcPr>
            <w:tcW w:w="6665" w:type="dxa"/>
            <w:shd w:val="clear" w:color="auto" w:fill="auto"/>
          </w:tcPr>
          <w:p w14:paraId="744D5C9D" w14:textId="3587DE12" w:rsidR="00633791" w:rsidRPr="00EF7E6C" w:rsidRDefault="00633791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эксперта: </w:t>
            </w:r>
          </w:p>
          <w:p w14:paraId="2E331F25" w14:textId="5D8FC1AF" w:rsidR="00416E79" w:rsidRPr="00EF7E6C" w:rsidRDefault="00416E7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провести визуальный осмотр копировально-множительной техники; </w:t>
            </w:r>
          </w:p>
          <w:p w14:paraId="65D9576B" w14:textId="7A3EAC40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синхронность работы ПК и принтера;</w:t>
            </w:r>
          </w:p>
          <w:p w14:paraId="5DFB8115" w14:textId="77777777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совершить пробный запуск тестовой печати;</w:t>
            </w:r>
          </w:p>
          <w:p w14:paraId="41E68887" w14:textId="5DC3A9ED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наличие тонера и бумаги</w:t>
            </w:r>
          </w:p>
        </w:tc>
      </w:tr>
      <w:tr w:rsidR="00633791" w:rsidRPr="00EF7E6C" w14:paraId="3B65DCC4" w14:textId="77777777" w:rsidTr="00ED7013">
        <w:tc>
          <w:tcPr>
            <w:tcW w:w="3258" w:type="dxa"/>
            <w:shd w:val="clear" w:color="auto" w:fill="auto"/>
          </w:tcPr>
          <w:p w14:paraId="38EE6ACD" w14:textId="3523A916" w:rsidR="00633791" w:rsidRPr="00EF7E6C" w:rsidRDefault="00633791" w:rsidP="00633791">
            <w:pPr>
              <w:spacing w:line="240" w:lineRule="auto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Интерактивная доска, проектор и экран</w:t>
            </w:r>
          </w:p>
        </w:tc>
        <w:tc>
          <w:tcPr>
            <w:tcW w:w="6665" w:type="dxa"/>
            <w:shd w:val="clear" w:color="auto" w:fill="auto"/>
          </w:tcPr>
          <w:p w14:paraId="2D83FBF6" w14:textId="4D07865A" w:rsidR="00633791" w:rsidRPr="00EF7E6C" w:rsidRDefault="00633791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</w:t>
            </w:r>
            <w:r w:rsidR="00EC7E35" w:rsidRPr="00EF7E6C">
              <w:rPr>
                <w:rFonts w:cs="Times New Roman"/>
              </w:rPr>
              <w:t>Главного</w:t>
            </w:r>
            <w:r w:rsidRPr="00EF7E6C">
              <w:rPr>
                <w:rFonts w:cs="Times New Roman"/>
              </w:rPr>
              <w:t xml:space="preserve"> эксперта проверить работоспособность проектора и экран</w:t>
            </w:r>
            <w:r w:rsidR="00EC7E35" w:rsidRPr="00EF7E6C">
              <w:rPr>
                <w:rFonts w:cs="Times New Roman"/>
              </w:rPr>
              <w:t>а</w:t>
            </w:r>
            <w:r w:rsidRPr="00EF7E6C">
              <w:rPr>
                <w:rFonts w:cs="Times New Roman"/>
              </w:rPr>
              <w:t xml:space="preserve"> (путем проверки вывода изображения).</w:t>
            </w:r>
          </w:p>
        </w:tc>
      </w:tr>
      <w:tr w:rsidR="00EC7E35" w:rsidRPr="00EF7E6C" w14:paraId="7AFF2E01" w14:textId="77777777" w:rsidTr="00ED7013">
        <w:tc>
          <w:tcPr>
            <w:tcW w:w="3258" w:type="dxa"/>
            <w:shd w:val="clear" w:color="auto" w:fill="auto"/>
          </w:tcPr>
          <w:p w14:paraId="596CCBE5" w14:textId="2971945C" w:rsidR="00EC7E35" w:rsidRPr="00EF7E6C" w:rsidRDefault="00EC7E35" w:rsidP="00633791">
            <w:pPr>
              <w:spacing w:line="240" w:lineRule="auto"/>
              <w:rPr>
                <w:rFonts w:eastAsia="Times New Roman" w:cs="Times New Roman"/>
              </w:rPr>
            </w:pPr>
            <w:proofErr w:type="spellStart"/>
            <w:r w:rsidRPr="00EF7E6C">
              <w:rPr>
                <w:rFonts w:eastAsia="Times New Roman" w:cs="Times New Roman"/>
              </w:rPr>
              <w:lastRenderedPageBreak/>
              <w:t>Презентер</w:t>
            </w:r>
            <w:proofErr w:type="spellEnd"/>
          </w:p>
        </w:tc>
        <w:tc>
          <w:tcPr>
            <w:tcW w:w="6665" w:type="dxa"/>
            <w:shd w:val="clear" w:color="auto" w:fill="auto"/>
          </w:tcPr>
          <w:p w14:paraId="3DD6F844" w14:textId="4EB01875" w:rsidR="00EC7E35" w:rsidRPr="00EF7E6C" w:rsidRDefault="00EC7E35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Главного эксперта проверить работоспособность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 xml:space="preserve"> (путем переключения слайдов презентации с помощью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>).</w:t>
            </w:r>
          </w:p>
        </w:tc>
      </w:tr>
    </w:tbl>
    <w:p w14:paraId="32C28DD2" w14:textId="77777777" w:rsidR="005020B8" w:rsidRPr="00EF7E6C" w:rsidRDefault="005020B8" w:rsidP="005020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811827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4.1.2 Ежедневно, перед началом выполнения конкурсного задания, в процессе подготовки рабочего места:</w:t>
      </w:r>
    </w:p>
    <w:p w14:paraId="2E88928B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486ABA6F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4FE43B2D" w14:textId="77777777" w:rsidR="00475F00" w:rsidRPr="00EF7E6C" w:rsidRDefault="00853218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Главному эксперту или Техническому администратору площадки для устранения неисправностей в целях исключения неудобных п</w:t>
      </w:r>
      <w:r w:rsidR="00475F00" w:rsidRPr="00EF7E6C">
        <w:rPr>
          <w:rFonts w:eastAsia="Times New Roman" w:cs="Times New Roman"/>
          <w:color w:val="000000"/>
          <w:sz w:val="28"/>
          <w:szCs w:val="28"/>
        </w:rPr>
        <w:t>оз и длительных напряжений тела;</w:t>
      </w:r>
    </w:p>
    <w:p w14:paraId="5D80B2C4" w14:textId="11C5D33F" w:rsidR="00475F00" w:rsidRPr="00EF7E6C" w:rsidRDefault="00475F00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</w:t>
      </w:r>
      <w:r w:rsidR="00AB25C4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2E3AFBF" w14:textId="4A4F84F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оголенные провода;</w:t>
      </w:r>
    </w:p>
    <w:p w14:paraId="43D9F3CD" w14:textId="67ADB593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1B6AC8E8" w14:textId="0E1BB62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277DF3AE" w14:textId="582893CB" w:rsidR="001A206B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при ощущении даже незначительного запаха гари.</w:t>
      </w:r>
    </w:p>
    <w:p w14:paraId="25FA260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3dy6vkm"/>
      <w:bookmarkEnd w:id="6"/>
      <w:r w:rsidRPr="00EF7E6C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 w:rsidRPr="00EF7E6C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4639A8B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7" w:name="_heading=h.1t3h5sf"/>
      <w:bookmarkEnd w:id="7"/>
      <w:r w:rsidRPr="00EF7E6C">
        <w:rPr>
          <w:rFonts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14:paraId="5C2CBDB5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14:paraId="3B76A238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47A682ED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14:paraId="3AE8CD31" w14:textId="0D790B0E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5.6.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1BDDA2" w14:textId="15414285" w:rsidR="00D11694" w:rsidRPr="00EF7E6C" w:rsidRDefault="00D1169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5.7. Запрещается загромождение верхних панелей устройств бум</w:t>
      </w:r>
      <w:r w:rsidR="00D30A6D" w:rsidRPr="00EF7E6C">
        <w:rPr>
          <w:rFonts w:cs="Times New Roman"/>
          <w:sz w:val="28"/>
          <w:szCs w:val="28"/>
        </w:rPr>
        <w:t>агами и посторонними предметами, запрещается закрывать вентиляционные отверстия;</w:t>
      </w:r>
    </w:p>
    <w:p w14:paraId="3C0C5CC4" w14:textId="3D2F361D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8</w:t>
      </w:r>
      <w:r w:rsidRPr="00EF7E6C">
        <w:rPr>
          <w:rFonts w:cs="Times New Roman"/>
          <w:sz w:val="28"/>
          <w:szCs w:val="28"/>
        </w:rPr>
        <w:t xml:space="preserve">. Запрещается </w:t>
      </w:r>
      <w:r w:rsidRPr="00EF7E6C">
        <w:rPr>
          <w:rFonts w:cs="Times New Roman"/>
          <w:sz w:val="28"/>
          <w:szCs w:val="28"/>
        </w:rPr>
        <w:tab/>
        <w:t>переключать разъемы интерфейсных кабелей периферийных устройств при включенном питании;</w:t>
      </w:r>
    </w:p>
    <w:p w14:paraId="414F978E" w14:textId="7A418534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9</w:t>
      </w:r>
      <w:r w:rsidRPr="00EF7E6C">
        <w:rPr>
          <w:rFonts w:cs="Times New Roman"/>
          <w:sz w:val="28"/>
          <w:szCs w:val="28"/>
        </w:rPr>
        <w:t>. Вынимать из МФУ застрявшие листы можно только посл</w:t>
      </w:r>
      <w:r w:rsidR="00E162E8" w:rsidRPr="00EF7E6C">
        <w:rPr>
          <w:rFonts w:cs="Times New Roman"/>
          <w:sz w:val="28"/>
          <w:szCs w:val="28"/>
        </w:rPr>
        <w:t>е отключения устройства из сети;</w:t>
      </w:r>
    </w:p>
    <w:p w14:paraId="2B6EA291" w14:textId="03E0895D" w:rsidR="00E70654" w:rsidRPr="00EF7E6C" w:rsidRDefault="00E7065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5.10. Запрещается вставлять какие-либо предметы в щели и отверстия принтера. Контакт с высоким напряжением или короткое замыкание могут привести к возгоранию или поражению электрическим током; </w:t>
      </w:r>
    </w:p>
    <w:p w14:paraId="3408C581" w14:textId="1E6143CF" w:rsidR="00E162E8" w:rsidRPr="00EF7E6C" w:rsidRDefault="00E162E8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5.10. Запрещается конкурсантам самостоятельно вскрывать и ремонтировать оборудования на площадке</w:t>
      </w:r>
      <w:r w:rsidR="00615F3E" w:rsidRPr="00EF7E6C">
        <w:rPr>
          <w:rFonts w:cs="Times New Roman"/>
          <w:sz w:val="28"/>
          <w:szCs w:val="28"/>
        </w:rPr>
        <w:t>;</w:t>
      </w:r>
    </w:p>
    <w:p w14:paraId="147322DC" w14:textId="443A33D5" w:rsidR="00615F3E" w:rsidRPr="00EF7E6C" w:rsidRDefault="00615F3E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5.11. При работе у доски в проекционном режиме не поворачиваться в сторону проектора;</w:t>
      </w:r>
    </w:p>
    <w:p w14:paraId="6A3CB703" w14:textId="1FE64A5D" w:rsidR="00384D43" w:rsidRPr="00EF7E6C" w:rsidRDefault="00384D43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5.12. Лазерный указатель (</w:t>
      </w:r>
      <w:proofErr w:type="spellStart"/>
      <w:r w:rsidRPr="00EF7E6C">
        <w:rPr>
          <w:rFonts w:cs="Times New Roman"/>
          <w:sz w:val="28"/>
          <w:szCs w:val="28"/>
        </w:rPr>
        <w:t>презентер</w:t>
      </w:r>
      <w:proofErr w:type="spellEnd"/>
      <w:r w:rsidRPr="00EF7E6C">
        <w:rPr>
          <w:rFonts w:cs="Times New Roman"/>
          <w:sz w:val="28"/>
          <w:szCs w:val="28"/>
        </w:rPr>
        <w:t xml:space="preserve">) предназначен для облегчения наведения на объекты. Чтобы избежать травмы сетчатки, не направлять лазерный </w:t>
      </w:r>
      <w:r w:rsidRPr="00EF7E6C">
        <w:rPr>
          <w:rFonts w:cs="Times New Roman"/>
          <w:sz w:val="28"/>
          <w:szCs w:val="28"/>
        </w:rPr>
        <w:lastRenderedPageBreak/>
        <w:t xml:space="preserve">луч в глаза. Не направлять лазер на людей или животных </w:t>
      </w:r>
      <w:proofErr w:type="gramStart"/>
      <w:r w:rsidRPr="00EF7E6C">
        <w:rPr>
          <w:rFonts w:cs="Times New Roman"/>
          <w:sz w:val="28"/>
          <w:szCs w:val="28"/>
        </w:rPr>
        <w:t>непосредственно</w:t>
      </w:r>
      <w:proofErr w:type="gramEnd"/>
      <w:r w:rsidRPr="00EF7E6C">
        <w:rPr>
          <w:rFonts w:cs="Times New Roman"/>
          <w:sz w:val="28"/>
          <w:szCs w:val="28"/>
        </w:rPr>
        <w:t xml:space="preserve"> или через отражающие поверхности. Не светить лазером на движущиеся объекты;</w:t>
      </w:r>
    </w:p>
    <w:p w14:paraId="29A55508" w14:textId="11293750" w:rsidR="00D61D23" w:rsidRPr="00EF7E6C" w:rsidRDefault="00384D4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5.13</w:t>
      </w:r>
      <w:r w:rsidR="00615F3E" w:rsidRPr="00EF7E6C">
        <w:rPr>
          <w:rFonts w:cs="Times New Roman"/>
          <w:sz w:val="28"/>
          <w:szCs w:val="28"/>
        </w:rPr>
        <w:t xml:space="preserve">. </w:t>
      </w:r>
      <w:r w:rsidR="00D61D23" w:rsidRPr="00EF7E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46BBDF8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07A62A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настоящую инструкцию;</w:t>
      </w:r>
    </w:p>
    <w:p w14:paraId="6226A39C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7F5F91CD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07E3567D" w14:textId="54DCB193" w:rsidR="00615F3E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- рабочий инструмент располагать таким образом, чтобы исключалась возможность его скатывания и падения. </w:t>
      </w:r>
    </w:p>
    <w:p w14:paraId="3C3BF3C8" w14:textId="1EF8D55F" w:rsidR="00671FC3" w:rsidRPr="00EF7E6C" w:rsidRDefault="00A209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5.14. Участники, допустившие невыполнение или нарушение инструкции по охране труда, привлекаются к ответственности</w:t>
      </w:r>
      <w:r w:rsidR="007F7A71" w:rsidRPr="00EF7E6C">
        <w:rPr>
          <w:rFonts w:eastAsia="Times New Roman" w:cs="Times New Roman"/>
          <w:color w:val="000000"/>
          <w:sz w:val="28"/>
          <w:szCs w:val="28"/>
        </w:rPr>
        <w:t xml:space="preserve"> в соответствии с Положением о Ч</w:t>
      </w:r>
      <w:r w:rsidRPr="00EF7E6C">
        <w:rPr>
          <w:rFonts w:eastAsia="Times New Roman" w:cs="Times New Roman"/>
          <w:color w:val="000000"/>
          <w:sz w:val="28"/>
          <w:szCs w:val="28"/>
        </w:rPr>
        <w:t>емпионате.</w:t>
      </w:r>
    </w:p>
    <w:p w14:paraId="749324D9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EF7E6C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EF7E6C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0551097" w14:textId="77777777" w:rsidR="001663DD" w:rsidRPr="00EF7E6C" w:rsidRDefault="00A8114D" w:rsidP="001663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EF7E6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388B8F0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</w:t>
      </w:r>
      <w:r w:rsidRPr="00EF7E6C">
        <w:rPr>
          <w:rFonts w:cs="Times New Roman"/>
        </w:rPr>
        <w:t xml:space="preserve"> </w:t>
      </w:r>
      <w:r w:rsidRPr="00EF7E6C">
        <w:rPr>
          <w:rFonts w:eastAsia="Times New Roman" w:cs="Times New Roman"/>
          <w:color w:val="000000"/>
          <w:sz w:val="28"/>
          <w:szCs w:val="28"/>
        </w:rPr>
        <w:t>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2FD7FDFA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безопасности;</w:t>
      </w:r>
    </w:p>
    <w:p w14:paraId="5AD48FE4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горения;</w:t>
      </w:r>
    </w:p>
    <w:p w14:paraId="5AFBDFCA" w14:textId="27A0F785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Финала</w:t>
      </w:r>
      <w:r w:rsidRPr="00EF7E6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CE4737D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06EF8148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завершении выполнения задания;</w:t>
      </w:r>
    </w:p>
    <w:p w14:paraId="74103E89" w14:textId="2D3F62CD" w:rsidR="001A206B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F7E6C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0F4DA" w14:textId="77777777" w:rsidR="00BD497B" w:rsidRDefault="00BD497B">
      <w:pPr>
        <w:spacing w:line="240" w:lineRule="auto"/>
      </w:pPr>
      <w:r>
        <w:separator/>
      </w:r>
    </w:p>
  </w:endnote>
  <w:endnote w:type="continuationSeparator" w:id="0">
    <w:p w14:paraId="4199DF17" w14:textId="77777777" w:rsidR="00BD497B" w:rsidRDefault="00BD49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514A7DB" w:rsidR="001A206B" w:rsidRPr="00EF7E6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EF7E6C">
      <w:rPr>
        <w:rFonts w:cs="Times New Roman"/>
        <w:color w:val="000000"/>
        <w:sz w:val="22"/>
        <w:szCs w:val="22"/>
      </w:rPr>
      <w:fldChar w:fldCharType="begin"/>
    </w:r>
    <w:r w:rsidRPr="00EF7E6C">
      <w:rPr>
        <w:rFonts w:cs="Times New Roman"/>
        <w:color w:val="000000"/>
        <w:sz w:val="22"/>
        <w:szCs w:val="22"/>
      </w:rPr>
      <w:instrText>PAGE</w:instrText>
    </w:r>
    <w:r w:rsidRPr="00EF7E6C">
      <w:rPr>
        <w:rFonts w:cs="Times New Roman"/>
        <w:color w:val="000000"/>
        <w:sz w:val="22"/>
        <w:szCs w:val="22"/>
      </w:rPr>
      <w:fldChar w:fldCharType="separate"/>
    </w:r>
    <w:r w:rsidR="003F3123">
      <w:rPr>
        <w:rFonts w:cs="Times New Roman"/>
        <w:noProof/>
        <w:color w:val="000000"/>
        <w:sz w:val="22"/>
        <w:szCs w:val="22"/>
      </w:rPr>
      <w:t>10</w:t>
    </w:r>
    <w:r w:rsidRPr="00EF7E6C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9DCEF" w14:textId="77777777" w:rsidR="00BD497B" w:rsidRDefault="00BD497B">
      <w:pPr>
        <w:spacing w:line="240" w:lineRule="auto"/>
      </w:pPr>
      <w:r>
        <w:separator/>
      </w:r>
    </w:p>
  </w:footnote>
  <w:footnote w:type="continuationSeparator" w:id="0">
    <w:p w14:paraId="30FCFA2C" w14:textId="77777777" w:rsidR="00BD497B" w:rsidRDefault="00BD49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2F3010"/>
    <w:multiLevelType w:val="hybridMultilevel"/>
    <w:tmpl w:val="0DF4B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2127A"/>
    <w:rsid w:val="00067573"/>
    <w:rsid w:val="0009767B"/>
    <w:rsid w:val="000B3ADA"/>
    <w:rsid w:val="00124761"/>
    <w:rsid w:val="001663DD"/>
    <w:rsid w:val="001674F0"/>
    <w:rsid w:val="00195C80"/>
    <w:rsid w:val="001A206B"/>
    <w:rsid w:val="001E5E4A"/>
    <w:rsid w:val="001F0FCF"/>
    <w:rsid w:val="00270402"/>
    <w:rsid w:val="00274025"/>
    <w:rsid w:val="00325995"/>
    <w:rsid w:val="00384D43"/>
    <w:rsid w:val="003F3123"/>
    <w:rsid w:val="00416E79"/>
    <w:rsid w:val="00475F00"/>
    <w:rsid w:val="004A0F80"/>
    <w:rsid w:val="004A2C02"/>
    <w:rsid w:val="004D4383"/>
    <w:rsid w:val="005020B8"/>
    <w:rsid w:val="00584FB3"/>
    <w:rsid w:val="00615F3E"/>
    <w:rsid w:val="00633791"/>
    <w:rsid w:val="00671FC3"/>
    <w:rsid w:val="007905F6"/>
    <w:rsid w:val="007F1520"/>
    <w:rsid w:val="007F7A71"/>
    <w:rsid w:val="00853218"/>
    <w:rsid w:val="008C0F6B"/>
    <w:rsid w:val="009269AB"/>
    <w:rsid w:val="00940A53"/>
    <w:rsid w:val="009956BA"/>
    <w:rsid w:val="00A2093B"/>
    <w:rsid w:val="00A7162A"/>
    <w:rsid w:val="00A74F0F"/>
    <w:rsid w:val="00A8114D"/>
    <w:rsid w:val="00AB25C4"/>
    <w:rsid w:val="00B24609"/>
    <w:rsid w:val="00B366B4"/>
    <w:rsid w:val="00BA79F9"/>
    <w:rsid w:val="00BD497B"/>
    <w:rsid w:val="00CB040E"/>
    <w:rsid w:val="00D11694"/>
    <w:rsid w:val="00D30A6D"/>
    <w:rsid w:val="00D61D23"/>
    <w:rsid w:val="00D73920"/>
    <w:rsid w:val="00E162E8"/>
    <w:rsid w:val="00E70654"/>
    <w:rsid w:val="00E80701"/>
    <w:rsid w:val="00E94F10"/>
    <w:rsid w:val="00EC7E35"/>
    <w:rsid w:val="00ED7013"/>
    <w:rsid w:val="00EF7E6C"/>
    <w:rsid w:val="00F26301"/>
    <w:rsid w:val="00F66017"/>
    <w:rsid w:val="00FA109E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876901BE-D76B-4D97-BACB-F2C38021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Смородина</cp:lastModifiedBy>
  <cp:revision>3</cp:revision>
  <dcterms:created xsi:type="dcterms:W3CDTF">2024-10-21T12:56:00Z</dcterms:created>
  <dcterms:modified xsi:type="dcterms:W3CDTF">2025-02-06T07:56:00Z</dcterms:modified>
</cp:coreProperties>
</file>